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spacing w:before="69"/>
        <w:ind w:left="3529" w:right="3667" w:firstLine="0"/>
        <w:jc w:val="center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bookmarkStart w:id="7" w:name="_GoBack"/>
      <w:bookmarkEnd w:id="7"/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>Руководство пользователя ПО</w:t>
      </w:r>
    </w:p>
    <w:p w14:paraId="00000002">
      <w:pPr>
        <w:spacing w:before="7"/>
        <w:ind w:left="3529" w:right="3607" w:firstLine="0"/>
        <w:jc w:val="center"/>
        <w:rPr>
          <w:rFonts w:ascii="Times New Roman" w:hAnsi="Times New Roman" w:eastAsia="Times New Roman" w:cs="Times New Roman"/>
          <w:b/>
          <w:bCs/>
          <w:sz w:val="24"/>
          <w:szCs w:val="24"/>
        </w:rPr>
        <w:sectPr>
          <w:pgSz w:w="11910" w:h="16840"/>
          <w:pgMar w:top="960" w:right="460" w:bottom="280" w:left="460" w:header="720" w:footer="720" w:gutter="0"/>
          <w:pgNumType w:start="1"/>
          <w:cols w:space="720" w:num="1"/>
        </w:sectPr>
      </w:pPr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>«</w:t>
      </w:r>
      <w:r>
        <w:rPr>
          <w:rFonts w:ascii="Times" w:hAnsi="Times" w:eastAsia="Times" w:cs="Times"/>
          <w:b/>
          <w:bCs/>
          <w:rtl w:val="0"/>
        </w:rPr>
        <w:t xml:space="preserve">Мобильное приложение </w:t>
      </w:r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>«</w:t>
      </w:r>
      <w:r>
        <w:rPr>
          <w:rFonts w:ascii="Times" w:hAnsi="Times" w:eastAsia="Times" w:cs="Times"/>
          <w:b/>
          <w:bCs/>
          <w:rtl w:val="0"/>
        </w:rPr>
        <w:t>Дом в телефоне</w:t>
      </w:r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>»</w:t>
      </w:r>
    </w:p>
    <w:p w14:paraId="00000003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8"/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</w:pPr>
    </w:p>
    <w:p w14:paraId="00000004">
      <w:pPr>
        <w:spacing w:before="90"/>
        <w:ind w:left="3529" w:right="3667" w:firstLine="0"/>
        <w:jc w:val="center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bookmarkStart w:id="0" w:name="_heading=h.gjdgxs" w:colFirst="0" w:colLast="0"/>
      <w:bookmarkEnd w:id="0"/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>СОДЕРЖАНИЕ</w:t>
      </w:r>
    </w:p>
    <w:p w14:paraId="00000005">
      <w:pPr>
        <w:keepNext/>
        <w:keepLines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240" w:after="0"/>
        <w:rPr>
          <w:rFonts w:ascii="Times New Roman" w:hAnsi="Times New Roman" w:eastAsia="Times New Roman" w:cs="Times New Roman"/>
          <w:color w:val="2E75B5"/>
          <w:sz w:val="24"/>
          <w:szCs w:val="24"/>
        </w:rPr>
      </w:pPr>
    </w:p>
    <w:p w14:paraId="00000006">
      <w:pPr>
        <w:keepNext/>
        <w:keepLines/>
        <w:pageBreakBefore w:val="0"/>
        <w:widowControl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240" w:after="0" w:line="259" w:lineRule="auto"/>
        <w:ind w:left="0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2F5496"/>
          <w:sz w:val="32"/>
          <w:szCs w:val="32"/>
          <w:u w:val="none"/>
          <w:shd w:val="clear" w:fill="auto"/>
          <w:vertAlign w:val="baseline"/>
        </w:rPr>
      </w:pPr>
      <w:bookmarkStart w:id="1" w:name="_heading=h.gkhovq939z4h" w:colFirst="0" w:colLast="0"/>
      <w:bookmarkEnd w:id="1"/>
    </w:p>
    <w:sdt>
      <w:sdtPr>
        <w:id w:val="-1857155682"/>
        <w:docPartObj>
          <w:docPartGallery w:val="Table of Contents"/>
          <w:docPartUnique/>
        </w:docPartObj>
      </w:sdtPr>
      <w:sdtContent>
        <w:p w14:paraId="00000007">
          <w:pPr>
            <w:keepNext w:val="0"/>
            <w:keepLines w:val="0"/>
            <w:pageBreakBefore w:val="0"/>
            <w:widowControl/>
            <w:pBdr>
              <w:top w:val="none" w:color="auto" w:sz="0" w:space="0"/>
              <w:left w:val="none" w:color="auto" w:sz="0" w:space="0"/>
              <w:bottom w:val="none" w:color="auto" w:sz="0" w:space="0"/>
              <w:right w:val="none" w:color="auto" w:sz="0" w:space="0"/>
              <w:between w:val="none" w:color="auto" w:sz="0" w:space="0"/>
            </w:pBdr>
            <w:shd w:val="clear" w:fill="auto"/>
            <w:tabs>
              <w:tab w:val="left" w:pos="440"/>
              <w:tab w:val="right" w:pos="10980"/>
            </w:tabs>
            <w:spacing w:before="0" w:after="100" w:line="259" w:lineRule="auto"/>
            <w:ind w:left="0" w:right="0" w:firstLine="0"/>
            <w:jc w:val="left"/>
            <w:rPr>
              <w:rFonts w:ascii="Calibri" w:hAnsi="Calibri" w:eastAsia="Calibri" w:cs="Calibri"/>
              <w:b w:val="0"/>
              <w:bCs w:val="0"/>
              <w:i w:val="0"/>
              <w:iCs w:val="0"/>
              <w:smallCaps w:val="0"/>
              <w:strike w:val="0"/>
              <w:color w:val="000000"/>
              <w:sz w:val="22"/>
              <w:szCs w:val="22"/>
              <w:u w:val="none"/>
              <w:shd w:val="clear" w:fill="auto"/>
              <w:vertAlign w:val="baseline"/>
            </w:rPr>
          </w:pPr>
          <w:r>
            <w:fldChar w:fldCharType="begin"/>
          </w:r>
          <w:r>
            <w:instrText xml:space="preserve"> TOC \h \u \z \t "Heading 1,1,Heading 2,2,Heading 3,3,"</w:instrText>
          </w:r>
          <w:r>
            <w:fldChar w:fldCharType="separate"/>
          </w:r>
          <w:r>
            <w:fldChar w:fldCharType="begin"/>
          </w:r>
          <w:r>
            <w:instrText xml:space="preserve"> HYPERLINK \l "_heading=h.91a6t1c85yyx" \h </w:instrText>
          </w:r>
          <w:r>
            <w:fldChar w:fldCharType="separate"/>
          </w:r>
          <w:r>
            <w:rPr>
              <w:rFonts w:ascii="Calibri" w:hAnsi="Calibri" w:eastAsia="Calibri" w:cs="Calibri"/>
              <w:b w:val="0"/>
              <w:bCs w:val="0"/>
              <w:i w:val="0"/>
              <w:iCs w:val="0"/>
              <w:smallCaps w:val="0"/>
              <w:strike w:val="0"/>
              <w:color w:val="000000"/>
              <w:sz w:val="22"/>
              <w:szCs w:val="22"/>
              <w:u w:val="none"/>
              <w:shd w:val="clear" w:fill="auto"/>
              <w:vertAlign w:val="baseline"/>
              <w:rtl w:val="0"/>
            </w:rPr>
            <w:t>1.</w:t>
          </w:r>
          <w:r>
            <w:rPr>
              <w:rFonts w:ascii="Calibri" w:hAnsi="Calibri" w:eastAsia="Calibri" w:cs="Calibri"/>
              <w:b w:val="0"/>
              <w:bCs w:val="0"/>
              <w:i w:val="0"/>
              <w:iCs w:val="0"/>
              <w:smallCaps w:val="0"/>
              <w:strike w:val="0"/>
              <w:color w:val="000000"/>
              <w:sz w:val="22"/>
              <w:szCs w:val="22"/>
              <w:u w:val="none"/>
              <w:shd w:val="clear" w:fill="auto"/>
              <w:vertAlign w:val="baseline"/>
              <w:rtl w:val="0"/>
            </w:rPr>
            <w:tab/>
          </w:r>
          <w:r>
            <w:rPr>
              <w:rFonts w:ascii="Calibri" w:hAnsi="Calibri" w:eastAsia="Calibri" w:cs="Calibri"/>
              <w:b w:val="0"/>
              <w:bCs w:val="0"/>
              <w:i w:val="0"/>
              <w:iCs w:val="0"/>
              <w:smallCaps w:val="0"/>
              <w:strike w:val="0"/>
              <w:color w:val="000000"/>
              <w:sz w:val="22"/>
              <w:szCs w:val="22"/>
              <w:u w:val="none"/>
              <w:shd w:val="clear" w:fill="auto"/>
              <w:vertAlign w:val="baseline"/>
              <w:rtl w:val="0"/>
            </w:rPr>
            <w:t>Введение</w:t>
          </w:r>
          <w:r>
            <w:rPr>
              <w:rFonts w:ascii="Calibri" w:hAnsi="Calibri" w:eastAsia="Calibri" w:cs="Calibri"/>
              <w:b w:val="0"/>
              <w:bCs w:val="0"/>
              <w:i w:val="0"/>
              <w:iCs w:val="0"/>
              <w:smallCaps w:val="0"/>
              <w:strike w:val="0"/>
              <w:color w:val="000000"/>
              <w:sz w:val="22"/>
              <w:szCs w:val="22"/>
              <w:u w:val="none"/>
              <w:shd w:val="clear" w:fill="auto"/>
              <w:vertAlign w:val="baseline"/>
              <w:rtl w:val="0"/>
            </w:rPr>
            <w:tab/>
          </w:r>
          <w:r>
            <w:rPr>
              <w:rFonts w:ascii="Calibri" w:hAnsi="Calibri" w:eastAsia="Calibri" w:cs="Calibri"/>
              <w:b w:val="0"/>
              <w:bCs w:val="0"/>
              <w:i w:val="0"/>
              <w:iCs w:val="0"/>
              <w:smallCaps w:val="0"/>
              <w:strike w:val="0"/>
              <w:color w:val="000000"/>
              <w:sz w:val="22"/>
              <w:szCs w:val="22"/>
              <w:u w:val="none"/>
              <w:shd w:val="clear" w:fill="auto"/>
              <w:vertAlign w:val="baseline"/>
              <w:rtl w:val="0"/>
            </w:rPr>
            <w:t>3</w:t>
          </w:r>
          <w:r>
            <w:rPr>
              <w:rFonts w:ascii="Calibri" w:hAnsi="Calibri" w:eastAsia="Calibri" w:cs="Calibri"/>
              <w:b w:val="0"/>
              <w:bCs w:val="0"/>
              <w:i w:val="0"/>
              <w:iCs w:val="0"/>
              <w:smallCaps w:val="0"/>
              <w:strike w:val="0"/>
              <w:color w:val="000000"/>
              <w:sz w:val="22"/>
              <w:szCs w:val="22"/>
              <w:u w:val="none"/>
              <w:shd w:val="clear" w:fill="auto"/>
              <w:vertAlign w:val="baseline"/>
              <w:rtl w:val="0"/>
            </w:rPr>
            <w:fldChar w:fldCharType="end"/>
          </w:r>
        </w:p>
        <w:p w14:paraId="00000008">
          <w:pPr>
            <w:keepNext w:val="0"/>
            <w:keepLines w:val="0"/>
            <w:pageBreakBefore w:val="0"/>
            <w:widowControl/>
            <w:pBdr>
              <w:top w:val="none" w:color="auto" w:sz="0" w:space="0"/>
              <w:left w:val="none" w:color="auto" w:sz="0" w:space="0"/>
              <w:bottom w:val="none" w:color="auto" w:sz="0" w:space="0"/>
              <w:right w:val="none" w:color="auto" w:sz="0" w:space="0"/>
              <w:between w:val="none" w:color="auto" w:sz="0" w:space="0"/>
            </w:pBdr>
            <w:shd w:val="clear" w:fill="auto"/>
            <w:tabs>
              <w:tab w:val="left" w:pos="880"/>
              <w:tab w:val="right" w:pos="10980"/>
            </w:tabs>
            <w:spacing w:before="0" w:after="100" w:line="259" w:lineRule="auto"/>
            <w:ind w:left="220" w:right="0" w:firstLine="0"/>
            <w:jc w:val="left"/>
            <w:rPr>
              <w:rFonts w:ascii="Calibri" w:hAnsi="Calibri" w:eastAsia="Calibri" w:cs="Calibri"/>
              <w:b w:val="0"/>
              <w:bCs w:val="0"/>
              <w:i w:val="0"/>
              <w:iCs w:val="0"/>
              <w:smallCaps w:val="0"/>
              <w:strike w:val="0"/>
              <w:color w:val="000000"/>
              <w:sz w:val="22"/>
              <w:szCs w:val="22"/>
              <w:u w:val="none"/>
              <w:shd w:val="clear" w:fill="auto"/>
              <w:vertAlign w:val="baseline"/>
            </w:rPr>
          </w:pPr>
          <w:r>
            <w:fldChar w:fldCharType="begin"/>
          </w:r>
          <w:r>
            <w:instrText xml:space="preserve"> HYPERLINK \l "_heading=h.tv3fokgwvjc8" \h </w:instrText>
          </w:r>
          <w:r>
            <w:fldChar w:fldCharType="separate"/>
          </w:r>
          <w:r>
            <w:rPr>
              <w:rFonts w:ascii="Calibri" w:hAnsi="Calibri" w:eastAsia="Calibri" w:cs="Calibri"/>
              <w:b w:val="0"/>
              <w:bCs w:val="0"/>
              <w:i w:val="0"/>
              <w:iCs w:val="0"/>
              <w:smallCaps w:val="0"/>
              <w:strike w:val="0"/>
              <w:color w:val="000000"/>
              <w:sz w:val="22"/>
              <w:szCs w:val="22"/>
              <w:u w:val="none"/>
              <w:shd w:val="clear" w:fill="auto"/>
              <w:vertAlign w:val="baseline"/>
              <w:rtl w:val="0"/>
            </w:rPr>
            <w:t>1.1</w:t>
          </w:r>
          <w:r>
            <w:rPr>
              <w:rFonts w:ascii="Calibri" w:hAnsi="Calibri" w:eastAsia="Calibri" w:cs="Calibri"/>
              <w:b w:val="0"/>
              <w:bCs w:val="0"/>
              <w:i w:val="0"/>
              <w:iCs w:val="0"/>
              <w:smallCaps w:val="0"/>
              <w:strike w:val="0"/>
              <w:color w:val="000000"/>
              <w:sz w:val="22"/>
              <w:szCs w:val="22"/>
              <w:u w:val="none"/>
              <w:shd w:val="clear" w:fill="auto"/>
              <w:vertAlign w:val="baseline"/>
              <w:rtl w:val="0"/>
            </w:rPr>
            <w:tab/>
          </w:r>
          <w:r>
            <w:rPr>
              <w:rFonts w:ascii="Calibri" w:hAnsi="Calibri" w:eastAsia="Calibri" w:cs="Calibri"/>
              <w:b w:val="0"/>
              <w:bCs w:val="0"/>
              <w:i w:val="0"/>
              <w:iCs w:val="0"/>
              <w:smallCaps w:val="0"/>
              <w:strike w:val="0"/>
              <w:color w:val="000000"/>
              <w:sz w:val="22"/>
              <w:szCs w:val="22"/>
              <w:u w:val="none"/>
              <w:shd w:val="clear" w:fill="auto"/>
              <w:vertAlign w:val="baseline"/>
              <w:rtl w:val="0"/>
            </w:rPr>
            <w:t>Назначение ПО</w:t>
          </w:r>
          <w:r>
            <w:rPr>
              <w:rFonts w:ascii="Calibri" w:hAnsi="Calibri" w:eastAsia="Calibri" w:cs="Calibri"/>
              <w:b w:val="0"/>
              <w:bCs w:val="0"/>
              <w:i w:val="0"/>
              <w:iCs w:val="0"/>
              <w:smallCaps w:val="0"/>
              <w:strike w:val="0"/>
              <w:color w:val="000000"/>
              <w:sz w:val="22"/>
              <w:szCs w:val="22"/>
              <w:u w:val="none"/>
              <w:shd w:val="clear" w:fill="auto"/>
              <w:vertAlign w:val="baseline"/>
              <w:rtl w:val="0"/>
            </w:rPr>
            <w:tab/>
          </w:r>
          <w:r>
            <w:rPr>
              <w:rFonts w:ascii="Calibri" w:hAnsi="Calibri" w:eastAsia="Calibri" w:cs="Calibri"/>
              <w:b w:val="0"/>
              <w:bCs w:val="0"/>
              <w:i w:val="0"/>
              <w:iCs w:val="0"/>
              <w:smallCaps w:val="0"/>
              <w:strike w:val="0"/>
              <w:color w:val="000000"/>
              <w:sz w:val="22"/>
              <w:szCs w:val="22"/>
              <w:u w:val="none"/>
              <w:shd w:val="clear" w:fill="auto"/>
              <w:vertAlign w:val="baseline"/>
              <w:rtl w:val="0"/>
            </w:rPr>
            <w:t>3</w:t>
          </w:r>
          <w:r>
            <w:rPr>
              <w:rFonts w:ascii="Calibri" w:hAnsi="Calibri" w:eastAsia="Calibri" w:cs="Calibri"/>
              <w:b w:val="0"/>
              <w:bCs w:val="0"/>
              <w:i w:val="0"/>
              <w:iCs w:val="0"/>
              <w:smallCaps w:val="0"/>
              <w:strike w:val="0"/>
              <w:color w:val="000000"/>
              <w:sz w:val="22"/>
              <w:szCs w:val="22"/>
              <w:u w:val="none"/>
              <w:shd w:val="clear" w:fill="auto"/>
              <w:vertAlign w:val="baseline"/>
              <w:rtl w:val="0"/>
            </w:rPr>
            <w:fldChar w:fldCharType="end"/>
          </w:r>
        </w:p>
        <w:p w14:paraId="00000009">
          <w:pPr>
            <w:keepNext w:val="0"/>
            <w:keepLines w:val="0"/>
            <w:pageBreakBefore w:val="0"/>
            <w:widowControl/>
            <w:pBdr>
              <w:top w:val="none" w:color="auto" w:sz="0" w:space="0"/>
              <w:left w:val="none" w:color="auto" w:sz="0" w:space="0"/>
              <w:bottom w:val="none" w:color="auto" w:sz="0" w:space="0"/>
              <w:right w:val="none" w:color="auto" w:sz="0" w:space="0"/>
              <w:between w:val="none" w:color="auto" w:sz="0" w:space="0"/>
            </w:pBdr>
            <w:shd w:val="clear" w:fill="auto"/>
            <w:tabs>
              <w:tab w:val="right" w:pos="10980"/>
            </w:tabs>
            <w:spacing w:before="0" w:after="100" w:line="259" w:lineRule="auto"/>
            <w:ind w:left="0" w:right="0" w:firstLine="0"/>
            <w:jc w:val="left"/>
            <w:rPr>
              <w:rFonts w:ascii="Calibri" w:hAnsi="Calibri" w:eastAsia="Calibri" w:cs="Calibri"/>
              <w:b w:val="0"/>
              <w:bCs w:val="0"/>
              <w:i w:val="0"/>
              <w:iCs w:val="0"/>
              <w:smallCaps w:val="0"/>
              <w:strike w:val="0"/>
              <w:color w:val="000000"/>
              <w:sz w:val="22"/>
              <w:szCs w:val="22"/>
              <w:u w:val="none"/>
              <w:shd w:val="clear" w:fill="auto"/>
              <w:vertAlign w:val="baseline"/>
            </w:rPr>
          </w:pPr>
          <w:r>
            <w:fldChar w:fldCharType="begin"/>
          </w:r>
          <w:r>
            <w:instrText xml:space="preserve"> HYPERLINK \l "_heading=h.sflxexkt3qx4" \h </w:instrText>
          </w:r>
          <w:r>
            <w:fldChar w:fldCharType="separate"/>
          </w:r>
          <w:r>
            <w:rPr>
              <w:rFonts w:ascii="Calibri" w:hAnsi="Calibri" w:eastAsia="Calibri" w:cs="Calibri"/>
              <w:b w:val="0"/>
              <w:bCs w:val="0"/>
              <w:i w:val="0"/>
              <w:iCs w:val="0"/>
              <w:smallCaps w:val="0"/>
              <w:strike w:val="0"/>
              <w:color w:val="000000"/>
              <w:sz w:val="22"/>
              <w:szCs w:val="22"/>
              <w:u w:val="none"/>
              <w:shd w:val="clear" w:fill="auto"/>
              <w:vertAlign w:val="baseline"/>
              <w:rtl w:val="0"/>
            </w:rPr>
            <w:t>Описание операций</w:t>
          </w:r>
          <w:r>
            <w:rPr>
              <w:rFonts w:ascii="Calibri" w:hAnsi="Calibri" w:eastAsia="Calibri" w:cs="Calibri"/>
              <w:b w:val="0"/>
              <w:bCs w:val="0"/>
              <w:i w:val="0"/>
              <w:iCs w:val="0"/>
              <w:smallCaps w:val="0"/>
              <w:strike w:val="0"/>
              <w:color w:val="000000"/>
              <w:sz w:val="22"/>
              <w:szCs w:val="22"/>
              <w:u w:val="none"/>
              <w:shd w:val="clear" w:fill="auto"/>
              <w:vertAlign w:val="baseline"/>
              <w:rtl w:val="0"/>
            </w:rPr>
            <w:tab/>
          </w:r>
          <w:r>
            <w:rPr>
              <w:rFonts w:ascii="Calibri" w:hAnsi="Calibri" w:eastAsia="Calibri" w:cs="Calibri"/>
              <w:b w:val="0"/>
              <w:bCs w:val="0"/>
              <w:i w:val="0"/>
              <w:iCs w:val="0"/>
              <w:smallCaps w:val="0"/>
              <w:strike w:val="0"/>
              <w:color w:val="000000"/>
              <w:sz w:val="22"/>
              <w:szCs w:val="22"/>
              <w:u w:val="none"/>
              <w:shd w:val="clear" w:fill="auto"/>
              <w:vertAlign w:val="baseline"/>
              <w:rtl w:val="0"/>
            </w:rPr>
            <w:t>4</w:t>
          </w:r>
          <w:r>
            <w:rPr>
              <w:rFonts w:ascii="Calibri" w:hAnsi="Calibri" w:eastAsia="Calibri" w:cs="Calibri"/>
              <w:b w:val="0"/>
              <w:bCs w:val="0"/>
              <w:i w:val="0"/>
              <w:iCs w:val="0"/>
              <w:smallCaps w:val="0"/>
              <w:strike w:val="0"/>
              <w:color w:val="000000"/>
              <w:sz w:val="22"/>
              <w:szCs w:val="22"/>
              <w:u w:val="none"/>
              <w:shd w:val="clear" w:fill="auto"/>
              <w:vertAlign w:val="baseline"/>
              <w:rtl w:val="0"/>
            </w:rPr>
            <w:fldChar w:fldCharType="end"/>
          </w:r>
        </w:p>
        <w:p w14:paraId="0000000A">
          <w:pPr>
            <w:keepNext w:val="0"/>
            <w:keepLines w:val="0"/>
            <w:pageBreakBefore w:val="0"/>
            <w:widowControl/>
            <w:pBdr>
              <w:top w:val="none" w:color="auto" w:sz="0" w:space="0"/>
              <w:left w:val="none" w:color="auto" w:sz="0" w:space="0"/>
              <w:bottom w:val="none" w:color="auto" w:sz="0" w:space="0"/>
              <w:right w:val="none" w:color="auto" w:sz="0" w:space="0"/>
              <w:between w:val="none" w:color="auto" w:sz="0" w:space="0"/>
            </w:pBdr>
            <w:shd w:val="clear" w:fill="auto"/>
            <w:tabs>
              <w:tab w:val="left" w:pos="440"/>
              <w:tab w:val="right" w:pos="10980"/>
            </w:tabs>
            <w:spacing w:before="0" w:after="100" w:line="259" w:lineRule="auto"/>
            <w:ind w:left="0" w:right="0" w:firstLine="0"/>
            <w:jc w:val="left"/>
            <w:rPr>
              <w:rFonts w:ascii="Calibri" w:hAnsi="Calibri" w:eastAsia="Calibri" w:cs="Calibri"/>
              <w:b w:val="0"/>
              <w:bCs w:val="0"/>
              <w:i w:val="0"/>
              <w:iCs w:val="0"/>
              <w:smallCaps w:val="0"/>
              <w:strike w:val="0"/>
              <w:color w:val="000000"/>
              <w:sz w:val="22"/>
              <w:szCs w:val="22"/>
              <w:u w:val="none"/>
              <w:shd w:val="clear" w:fill="auto"/>
              <w:vertAlign w:val="baseline"/>
            </w:rPr>
          </w:pPr>
          <w:r>
            <w:fldChar w:fldCharType="begin"/>
          </w:r>
          <w:r>
            <w:instrText xml:space="preserve"> HYPERLINK \l "_heading=h.gnljlaelkh4p" \h </w:instrText>
          </w:r>
          <w:r>
            <w:fldChar w:fldCharType="separate"/>
          </w:r>
          <w:r>
            <w:rPr>
              <w:rFonts w:ascii="Calibri" w:hAnsi="Calibri" w:eastAsia="Calibri" w:cs="Calibri"/>
              <w:b w:val="0"/>
              <w:bCs w:val="0"/>
              <w:i w:val="0"/>
              <w:iCs w:val="0"/>
              <w:smallCaps w:val="0"/>
              <w:strike w:val="0"/>
              <w:color w:val="000000"/>
              <w:sz w:val="22"/>
              <w:szCs w:val="22"/>
              <w:u w:val="none"/>
              <w:shd w:val="clear" w:fill="auto"/>
              <w:vertAlign w:val="baseline"/>
              <w:rtl w:val="0"/>
            </w:rPr>
            <w:t>2.</w:t>
          </w:r>
          <w:r>
            <w:rPr>
              <w:rFonts w:ascii="Calibri" w:hAnsi="Calibri" w:eastAsia="Calibri" w:cs="Calibri"/>
              <w:b w:val="0"/>
              <w:bCs w:val="0"/>
              <w:i w:val="0"/>
              <w:iCs w:val="0"/>
              <w:smallCaps w:val="0"/>
              <w:strike w:val="0"/>
              <w:color w:val="000000"/>
              <w:sz w:val="22"/>
              <w:szCs w:val="22"/>
              <w:u w:val="none"/>
              <w:shd w:val="clear" w:fill="auto"/>
              <w:vertAlign w:val="baseline"/>
              <w:rtl w:val="0"/>
            </w:rPr>
            <w:tab/>
          </w:r>
          <w:r>
            <w:rPr>
              <w:rFonts w:ascii="Calibri" w:hAnsi="Calibri" w:eastAsia="Calibri" w:cs="Calibri"/>
              <w:b w:val="0"/>
              <w:bCs w:val="0"/>
              <w:i w:val="0"/>
              <w:iCs w:val="0"/>
              <w:smallCaps w:val="0"/>
              <w:strike w:val="0"/>
              <w:color w:val="000000"/>
              <w:sz w:val="22"/>
              <w:szCs w:val="22"/>
              <w:u w:val="none"/>
              <w:shd w:val="clear" w:fill="auto"/>
              <w:vertAlign w:val="baseline"/>
              <w:rtl w:val="0"/>
            </w:rPr>
            <w:t>Рекомендации по освоению</w:t>
          </w:r>
          <w:r>
            <w:rPr>
              <w:rFonts w:ascii="Calibri" w:hAnsi="Calibri" w:eastAsia="Calibri" w:cs="Calibri"/>
              <w:b w:val="0"/>
              <w:bCs w:val="0"/>
              <w:i w:val="0"/>
              <w:iCs w:val="0"/>
              <w:smallCaps w:val="0"/>
              <w:strike w:val="0"/>
              <w:color w:val="000000"/>
              <w:sz w:val="22"/>
              <w:szCs w:val="22"/>
              <w:u w:val="none"/>
              <w:shd w:val="clear" w:fill="auto"/>
              <w:vertAlign w:val="baseline"/>
              <w:rtl w:val="0"/>
            </w:rPr>
            <w:tab/>
          </w:r>
          <w:r>
            <w:rPr>
              <w:rFonts w:ascii="Calibri" w:hAnsi="Calibri" w:eastAsia="Calibri" w:cs="Calibri"/>
              <w:b w:val="0"/>
              <w:bCs w:val="0"/>
              <w:i w:val="0"/>
              <w:iCs w:val="0"/>
              <w:smallCaps w:val="0"/>
              <w:strike w:val="0"/>
              <w:color w:val="000000"/>
              <w:sz w:val="22"/>
              <w:szCs w:val="22"/>
              <w:u w:val="none"/>
              <w:shd w:val="clear" w:fill="auto"/>
              <w:vertAlign w:val="baseline"/>
              <w:rtl w:val="0"/>
            </w:rPr>
            <w:t>8</w:t>
          </w:r>
          <w:r>
            <w:rPr>
              <w:rFonts w:ascii="Calibri" w:hAnsi="Calibri" w:eastAsia="Calibri" w:cs="Calibri"/>
              <w:b w:val="0"/>
              <w:bCs w:val="0"/>
              <w:i w:val="0"/>
              <w:iCs w:val="0"/>
              <w:smallCaps w:val="0"/>
              <w:strike w:val="0"/>
              <w:color w:val="000000"/>
              <w:sz w:val="22"/>
              <w:szCs w:val="22"/>
              <w:u w:val="none"/>
              <w:shd w:val="clear" w:fill="auto"/>
              <w:vertAlign w:val="baseline"/>
              <w:rtl w:val="0"/>
            </w:rPr>
            <w:fldChar w:fldCharType="end"/>
          </w:r>
        </w:p>
        <w:p w14:paraId="0000000B">
          <w:r>
            <w:fldChar w:fldCharType="end"/>
          </w:r>
        </w:p>
      </w:sdtContent>
    </w:sdt>
    <w:p w14:paraId="0000000C">
      <w:pPr>
        <w:sectPr>
          <w:pgSz w:w="11910" w:h="16840"/>
          <w:pgMar w:top="1580" w:right="460" w:bottom="280" w:left="460" w:header="720" w:footer="720" w:gutter="0"/>
          <w:cols w:space="720" w:num="1"/>
        </w:sectPr>
      </w:pPr>
    </w:p>
    <w:p w14:paraId="0000000D">
      <w:pPr>
        <w:pStyle w:val="2"/>
        <w:numPr>
          <w:ilvl w:val="1"/>
          <w:numId w:val="1"/>
        </w:numPr>
        <w:tabs>
          <w:tab w:val="left" w:pos="848"/>
          <w:tab w:val="left" w:pos="10623"/>
        </w:tabs>
        <w:spacing w:before="63"/>
        <w:ind w:left="952" w:firstLine="568"/>
        <w:rPr>
          <w:sz w:val="24"/>
          <w:szCs w:val="24"/>
        </w:rPr>
      </w:pPr>
      <w:bookmarkStart w:id="2" w:name="_heading=h.91a6t1c85yyx" w:colFirst="0" w:colLast="0"/>
      <w:bookmarkEnd w:id="2"/>
      <w:r>
        <w:rPr>
          <w:b w:val="0"/>
          <w:bCs w:val="0"/>
          <w:sz w:val="24"/>
          <w:szCs w:val="24"/>
          <w:u w:val="single"/>
          <w:rtl w:val="0"/>
        </w:rPr>
        <w:t xml:space="preserve"> </w:t>
      </w:r>
      <w:r>
        <w:rPr>
          <w:sz w:val="24"/>
          <w:szCs w:val="24"/>
          <w:u w:val="single"/>
          <w:rtl w:val="0"/>
        </w:rPr>
        <w:t>Введение</w:t>
      </w:r>
      <w:r>
        <w:rPr>
          <w:sz w:val="24"/>
          <w:szCs w:val="24"/>
          <w:u w:val="single"/>
          <w:rtl w:val="0"/>
        </w:rPr>
        <w:tab/>
      </w:r>
    </w:p>
    <w:p w14:paraId="0000000E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5"/>
        <w:ind w:firstLine="570"/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</w:pPr>
    </w:p>
    <w:p w14:paraId="0000000F">
      <w:pPr>
        <w:pStyle w:val="3"/>
        <w:numPr>
          <w:ilvl w:val="2"/>
          <w:numId w:val="1"/>
        </w:numPr>
        <w:tabs>
          <w:tab w:val="left" w:pos="1370"/>
        </w:tabs>
        <w:spacing w:before="1"/>
        <w:ind w:left="851" w:firstLine="567"/>
        <w:rPr>
          <w:sz w:val="24"/>
          <w:szCs w:val="24"/>
        </w:rPr>
      </w:pPr>
      <w:bookmarkStart w:id="3" w:name="_heading=h.tv3fokgwvjc8" w:colFirst="0" w:colLast="0"/>
      <w:bookmarkEnd w:id="3"/>
      <w:r>
        <w:rPr>
          <w:sz w:val="24"/>
          <w:szCs w:val="24"/>
          <w:rtl w:val="0"/>
        </w:rPr>
        <w:t>Назначение ПО</w:t>
      </w:r>
    </w:p>
    <w:p w14:paraId="00000010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360" w:lineRule="auto"/>
        <w:ind w:left="851" w:right="358" w:firstLine="567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  <w:sectPr>
          <w:pgSz w:w="11910" w:h="16840"/>
          <w:pgMar w:top="960" w:right="460" w:bottom="280" w:left="460" w:header="720" w:footer="720" w:gutter="0"/>
          <w:cols w:space="720" w:num="1"/>
        </w:sect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  <w:rtl w:val="0"/>
        </w:rPr>
        <w:t>ПО «</w:t>
      </w:r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>Мобильное приложение «Дом в телефоне</w:t>
      </w:r>
      <w:r>
        <w:rPr>
          <w:rFonts w:ascii="Times New Roman" w:hAnsi="Times New Roman" w:eastAsia="Times New Roman" w:cs="Times New Roman"/>
          <w:color w:val="000000"/>
          <w:sz w:val="24"/>
          <w:szCs w:val="24"/>
          <w:rtl w:val="0"/>
        </w:rPr>
        <w:t xml:space="preserve">» </w:t>
      </w:r>
      <w:r>
        <w:rPr>
          <w:rFonts w:ascii="Times New Roman" w:hAnsi="Times New Roman" w:eastAsia="Times New Roman" w:cs="Times New Roman"/>
          <w:color w:val="000000"/>
          <w:sz w:val="24"/>
          <w:szCs w:val="24"/>
          <w:rtl w:val="0"/>
          <w:lang w:val="ru-RU"/>
        </w:rPr>
        <w:t>представляет</w:t>
      </w:r>
      <w:r>
        <w:rPr>
          <w:rFonts w:hint="default" w:ascii="Times New Roman" w:hAnsi="Times New Roman" w:eastAsia="Times New Roman" w:cs="Times New Roman"/>
          <w:color w:val="000000"/>
          <w:sz w:val="24"/>
          <w:szCs w:val="24"/>
          <w:rtl w:val="0"/>
          <w:lang w:val="ru-RU"/>
        </w:rPr>
        <w:t xml:space="preserve"> собой </w:t>
      </w:r>
      <w:r>
        <w:rPr>
          <w:rFonts w:ascii="Times New Roman" w:hAnsi="Times New Roman" w:eastAsia="Times New Roman" w:cs="Times New Roman"/>
          <w:color w:val="000000"/>
          <w:sz w:val="24"/>
          <w:szCs w:val="24"/>
          <w:rtl w:val="0"/>
        </w:rPr>
        <w:t>един</w:t>
      </w:r>
      <w:r>
        <w:rPr>
          <w:rFonts w:ascii="Times New Roman" w:hAnsi="Times New Roman" w:eastAsia="Times New Roman" w:cs="Times New Roman"/>
          <w:color w:val="000000"/>
          <w:sz w:val="24"/>
          <w:szCs w:val="24"/>
          <w:rtl w:val="0"/>
          <w:lang w:val="ru-RU"/>
        </w:rPr>
        <w:t>ый</w:t>
      </w:r>
      <w:r>
        <w:rPr>
          <w:rFonts w:hint="default" w:ascii="Times New Roman" w:hAnsi="Times New Roman" w:eastAsia="Times New Roman" w:cs="Times New Roman"/>
          <w:color w:val="000000"/>
          <w:sz w:val="24"/>
          <w:szCs w:val="24"/>
          <w:rtl w:val="0"/>
          <w:lang w:val="ru-RU"/>
        </w:rPr>
        <w:t xml:space="preserve"> </w:t>
      </w:r>
      <w:r>
        <w:rPr>
          <w:rFonts w:ascii="Times New Roman" w:hAnsi="Times New Roman" w:eastAsia="Times New Roman" w:cs="Times New Roman"/>
          <w:color w:val="000000"/>
          <w:sz w:val="24"/>
          <w:szCs w:val="24"/>
          <w:rtl w:val="0"/>
        </w:rPr>
        <w:t>интерфейс</w:t>
      </w:r>
      <w:r>
        <w:rPr>
          <w:rFonts w:hint="default" w:ascii="Times New Roman" w:hAnsi="Times New Roman" w:eastAsia="Times New Roman" w:cs="Times New Roman"/>
          <w:color w:val="000000"/>
          <w:sz w:val="24"/>
          <w:szCs w:val="24"/>
          <w:rtl w:val="0"/>
          <w:lang w:val="ru-RU"/>
        </w:rPr>
        <w:t xml:space="preserve"> </w:t>
      </w:r>
      <w:r>
        <w:rPr>
          <w:rFonts w:ascii="Times New Roman" w:hAnsi="Times New Roman" w:eastAsia="Times New Roman" w:cs="Times New Roman"/>
          <w:color w:val="000000"/>
          <w:sz w:val="24"/>
          <w:szCs w:val="24"/>
          <w:rtl w:val="0"/>
        </w:rPr>
        <w:t>для дистанционного управления комплексом цифровых услуг: от контроля абонентского аккаунта, тарифного плана и платежей до управления устройствами «умного» дома и системами безопасности (видеонаблюдение, домофония, контроль доступа), с поддержкой функций аналитики на основе нейросетей и инструментов персонализации оповещений.</w:t>
      </w:r>
    </w:p>
    <w:p w14:paraId="00000011">
      <w:pPr>
        <w:pStyle w:val="2"/>
        <w:tabs>
          <w:tab w:val="left" w:pos="848"/>
          <w:tab w:val="left" w:pos="10623"/>
        </w:tabs>
        <w:spacing w:before="63"/>
        <w:ind w:left="710" w:firstLine="0"/>
        <w:rPr>
          <w:sz w:val="24"/>
          <w:szCs w:val="24"/>
        </w:rPr>
      </w:pPr>
      <w:bookmarkStart w:id="4" w:name="_heading=h.sflxexkt3qx4" w:colFirst="0" w:colLast="0"/>
      <w:bookmarkEnd w:id="4"/>
      <w:r>
        <w:rPr>
          <w:b w:val="0"/>
          <w:bCs w:val="0"/>
          <w:sz w:val="24"/>
          <w:szCs w:val="24"/>
          <w:u w:val="single"/>
          <w:rtl w:val="0"/>
        </w:rPr>
        <w:t xml:space="preserve"> </w:t>
      </w:r>
      <w:r>
        <w:rPr>
          <w:sz w:val="24"/>
          <w:szCs w:val="24"/>
          <w:u w:val="single"/>
          <w:rtl w:val="0"/>
        </w:rPr>
        <w:t>Описание операций</w:t>
      </w:r>
    </w:p>
    <w:p w14:paraId="00000012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360" w:lineRule="auto"/>
        <w:ind w:left="0" w:right="0" w:firstLine="851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После запуска приложения откроется главное меню, где пользователь может посмотреть состояние счета, камеры видеонаблюдения, открыть настройки личного кабинета и настройки приложения (Рисунок 1-2).</w:t>
      </w:r>
    </w:p>
    <w:p w14:paraId="00000013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360" w:lineRule="auto"/>
        <w:ind w:left="0" w:right="0" w:firstLine="851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  <w:drawing>
          <wp:inline distT="0" distB="0" distL="0" distR="0">
            <wp:extent cx="1956435" cy="3483610"/>
            <wp:effectExtent l="0" t="0" r="0" b="0"/>
            <wp:docPr id="16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.jp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56920" cy="348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14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360" w:lineRule="auto"/>
        <w:ind w:left="0" w:right="0" w:firstLine="851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Рисунок 1 – Главное меню (ч.1).</w:t>
      </w:r>
    </w:p>
    <w:p w14:paraId="00000015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360" w:lineRule="auto"/>
        <w:ind w:left="0" w:right="0" w:firstLine="851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  <w:drawing>
          <wp:inline distT="0" distB="0" distL="0" distR="0">
            <wp:extent cx="1958340" cy="3486785"/>
            <wp:effectExtent l="0" t="0" r="0" b="0"/>
            <wp:docPr id="18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6.jp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58943" cy="3487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16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360" w:lineRule="auto"/>
        <w:ind w:left="0" w:right="0" w:firstLine="851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Рисунок 2 – Главное меню (ч.2).</w:t>
      </w:r>
    </w:p>
    <w:p w14:paraId="00000017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360" w:lineRule="auto"/>
        <w:ind w:left="0" w:right="0" w:firstLine="851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Для открытия личного кабинета необходимо нажать на кнопку «Личный кабинет», после нажатия откроется окно, где пользователь может выбрать тарифы, посмотреть состояние счета, пополнить баланс (Рисунок 3).</w:t>
      </w:r>
    </w:p>
    <w:p w14:paraId="00000018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360" w:lineRule="auto"/>
        <w:ind w:left="0" w:right="0" w:firstLine="851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  <w:drawing>
          <wp:inline distT="0" distB="0" distL="0" distR="0">
            <wp:extent cx="2078990" cy="3701415"/>
            <wp:effectExtent l="0" t="0" r="0" b="0"/>
            <wp:docPr id="17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3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79292" cy="3701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19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360" w:lineRule="auto"/>
        <w:ind w:left="0" w:right="0" w:firstLine="851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Рисунок 3 – Личный кабинет.</w:t>
      </w:r>
    </w:p>
    <w:p w14:paraId="0000001A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360" w:lineRule="auto"/>
        <w:ind w:left="0" w:right="0" w:firstLine="851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 xml:space="preserve">Для открытия настроек необходимо нажать на кнопку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  <w:drawing>
          <wp:inline distT="0" distB="0" distL="0" distR="0">
            <wp:extent cx="294640" cy="270510"/>
            <wp:effectExtent l="0" t="0" r="0" b="0"/>
            <wp:docPr id="20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8.jpg"/>
                    <pic:cNvPicPr preferRelativeResize="0"/>
                  </pic:nvPicPr>
                  <pic:blipFill>
                    <a:blip r:embed="rId9"/>
                    <a:srcRect l="81520" t="2251" r="-5" b="88200"/>
                    <a:stretch>
                      <a:fillRect/>
                    </a:stretch>
                  </pic:blipFill>
                  <pic:spPr>
                    <a:xfrm>
                      <a:off x="0" y="0"/>
                      <a:ext cx="294759" cy="271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 xml:space="preserve"> в главном меню. В открывшемся окне пользователь может настроить оповещения, добавить или удалить адреса (Рисунок 4-8).</w:t>
      </w:r>
    </w:p>
    <w:p w14:paraId="0000001B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360" w:lineRule="auto"/>
        <w:ind w:left="0" w:right="0" w:firstLine="851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  <w:drawing>
          <wp:inline distT="0" distB="0" distL="0" distR="0">
            <wp:extent cx="1806575" cy="3216275"/>
            <wp:effectExtent l="0" t="0" r="0" b="0"/>
            <wp:docPr id="19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5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6891" cy="3216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1C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360" w:lineRule="auto"/>
        <w:ind w:left="0" w:right="0" w:firstLine="851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Рисунок 4 – Настройки (ч.1).</w:t>
      </w:r>
    </w:p>
    <w:p w14:paraId="0000001D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360" w:lineRule="auto"/>
        <w:ind w:left="0" w:right="0" w:firstLine="851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  <w:drawing>
          <wp:inline distT="0" distB="0" distL="0" distR="0">
            <wp:extent cx="1729740" cy="3079115"/>
            <wp:effectExtent l="0" t="0" r="0" b="0"/>
            <wp:docPr id="13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7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29931" cy="3079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1E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360" w:lineRule="auto"/>
        <w:ind w:left="0" w:right="0" w:firstLine="851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Рисунок 5 – Настройки (ч.2).</w:t>
      </w:r>
    </w:p>
    <w:p w14:paraId="0000001F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360" w:lineRule="auto"/>
        <w:ind w:left="0" w:right="0" w:firstLine="851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  <w:drawing>
          <wp:inline distT="0" distB="0" distL="0" distR="0">
            <wp:extent cx="1728470" cy="3077210"/>
            <wp:effectExtent l="0" t="0" r="0" b="0"/>
            <wp:docPr id="12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4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28668" cy="3077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20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360" w:lineRule="auto"/>
        <w:ind w:left="0" w:right="0" w:firstLine="851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Рисунок 6 – Настройки (ч.3).</w:t>
      </w:r>
    </w:p>
    <w:p w14:paraId="00000021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360" w:lineRule="auto"/>
        <w:ind w:left="0" w:right="0" w:firstLine="851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  <w:drawing>
          <wp:inline distT="0" distB="0" distL="0" distR="0">
            <wp:extent cx="1727200" cy="3075305"/>
            <wp:effectExtent l="0" t="0" r="0" b="0"/>
            <wp:docPr id="15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9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27654" cy="3075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22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360" w:lineRule="auto"/>
        <w:ind w:left="0" w:right="0" w:firstLine="851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Рисунок 7 – Настройки (ч.4).</w:t>
      </w:r>
    </w:p>
    <w:p w14:paraId="00000023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360" w:lineRule="auto"/>
        <w:ind w:left="0" w:right="0" w:firstLine="851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  <w:drawing>
          <wp:inline distT="0" distB="0" distL="0" distR="0">
            <wp:extent cx="1694180" cy="3016250"/>
            <wp:effectExtent l="0" t="0" r="0" b="0"/>
            <wp:docPr id="14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94618" cy="301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24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360" w:lineRule="auto"/>
        <w:ind w:left="0" w:right="0" w:firstLine="851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Рисунок 8 – Настройки (ч.5).</w:t>
      </w:r>
    </w:p>
    <w:p w14:paraId="00000025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360" w:lineRule="auto"/>
        <w:ind w:left="0" w:right="0" w:firstLine="851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</w:p>
    <w:p w14:paraId="00000026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360" w:lineRule="auto"/>
        <w:ind w:left="0" w:right="0" w:firstLine="851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</w:p>
    <w:p w14:paraId="00000027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360" w:lineRule="auto"/>
        <w:ind w:left="0" w:right="0" w:firstLine="851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</w:p>
    <w:p w14:paraId="00000028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" w:line="360" w:lineRule="auto"/>
        <w:ind w:right="382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  <w:sectPr>
          <w:pgSz w:w="11910" w:h="16840"/>
          <w:pgMar w:top="1040" w:right="460" w:bottom="280" w:left="1134" w:header="720" w:footer="720" w:gutter="0"/>
          <w:cols w:space="720" w:num="1"/>
        </w:sectPr>
      </w:pPr>
      <w:bookmarkStart w:id="5" w:name="_heading=h.m6zj7nujmg5k" w:colFirst="0" w:colLast="0"/>
      <w:bookmarkEnd w:id="5"/>
      <w:r>
        <w:rPr>
          <w:rFonts w:ascii="Times New Roman" w:hAnsi="Times New Roman" w:eastAsia="Times New Roman" w:cs="Times New Roman"/>
          <w:color w:val="000000"/>
          <w:sz w:val="24"/>
          <w:szCs w:val="24"/>
          <w:rtl w:val="0"/>
        </w:rPr>
        <w:t>.</w:t>
      </w:r>
    </w:p>
    <w:p w14:paraId="00000029">
      <w:pPr>
        <w:pStyle w:val="2"/>
        <w:numPr>
          <w:ilvl w:val="1"/>
          <w:numId w:val="1"/>
        </w:numPr>
        <w:tabs>
          <w:tab w:val="left" w:pos="993"/>
        </w:tabs>
        <w:ind w:left="851" w:firstLine="567"/>
        <w:rPr>
          <w:sz w:val="24"/>
          <w:szCs w:val="24"/>
        </w:rPr>
      </w:pPr>
      <w:bookmarkStart w:id="6" w:name="_heading=h.gnljlaelkh4p" w:colFirst="0" w:colLast="0"/>
      <w:bookmarkEnd w:id="6"/>
      <w:r>
        <w:rPr>
          <w:sz w:val="24"/>
          <w:szCs w:val="24"/>
          <w:rtl w:val="0"/>
        </w:rPr>
        <w:t>Рекомендации по освоению</w:t>
      </w:r>
    </w:p>
    <w:p w14:paraId="0000002A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</w:pPr>
    </w:p>
    <w:p w14:paraId="0000002B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262" w:line="242" w:lineRule="auto"/>
        <w:ind w:left="851" w:right="935" w:firstLine="567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rtl w:val="0"/>
        </w:rPr>
        <w:t>Для успешного освоения ПО «</w:t>
      </w:r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>Мобильное приложение «Дом в телефон</w:t>
      </w:r>
      <w:r>
        <w:rPr>
          <w:rFonts w:ascii="Times New Roman" w:hAnsi="Times New Roman" w:eastAsia="Times New Roman" w:cs="Times New Roman"/>
          <w:color w:val="000000"/>
          <w:sz w:val="24"/>
          <w:szCs w:val="24"/>
          <w:rtl w:val="0"/>
        </w:rPr>
        <w:t>» необходимо ознакомиться с содержанием настоящего документа.</w:t>
      </w:r>
    </w:p>
    <w:p w14:paraId="0000002C">
      <w:pPr>
        <w:rPr>
          <w:rFonts w:ascii="Times New Roman" w:hAnsi="Times New Roman" w:eastAsia="Times New Roman" w:cs="Times New Roman"/>
        </w:rPr>
      </w:pPr>
    </w:p>
    <w:p w14:paraId="0000002D">
      <w:pPr>
        <w:rPr>
          <w:rFonts w:ascii="Times New Roman" w:hAnsi="Times New Roman" w:eastAsia="Times New Roman" w:cs="Times New Roman"/>
        </w:rPr>
      </w:pPr>
    </w:p>
    <w:p w14:paraId="0000002E">
      <w:pPr>
        <w:rPr>
          <w:rFonts w:ascii="Times New Roman" w:hAnsi="Times New Roman" w:eastAsia="Times New Roman" w:cs="Times New Roman"/>
        </w:rPr>
      </w:pPr>
    </w:p>
    <w:p w14:paraId="0000002F"/>
    <w:p w14:paraId="00000030"/>
    <w:p w14:paraId="00000031"/>
    <w:sectPr>
      <w:pgSz w:w="11910" w:h="16840"/>
      <w:pgMar w:top="1040" w:right="460" w:bottom="280" w:left="460" w:header="720" w:footer="720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66B00042-F264-4B2C-A104-235C0EEF832D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A0787942-4236-419D-8C91-87ACBC747AEE}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E10D3A06-E255-4078-86E3-47B79D21B4B6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4" w:fontKey="{1ED0C161-0623-4C5C-875F-CE525092D8A1}"/>
  </w:font>
  <w:font w:name="Calibri">
    <w:panose1 w:val="020F0502020204030204"/>
    <w:charset w:val="86"/>
    <w:family w:val="swiss"/>
    <w:pitch w:val="default"/>
    <w:sig w:usb0="E4002EFF" w:usb1="C200247B" w:usb2="00000009" w:usb3="00000000" w:csb0="200001FF" w:csb1="00000000"/>
    <w:embedRegular r:id="rId5" w:fontKey="{2DAB95BC-B44D-4D18-BCB8-E8FEF0281C4C}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6" w:fontKey="{3DC71A53-DB41-4EA4-A929-46AAD38F4CC0}"/>
  </w:font>
  <w:font w:name="Calibri Light">
    <w:panose1 w:val="020F0302020204030204"/>
    <w:charset w:val="00"/>
    <w:family w:val="auto"/>
    <w:pitch w:val="default"/>
    <w:sig w:usb0="E4002EFF" w:usb1="C200247B" w:usb2="00000009" w:usb3="00000000" w:csb0="200001FF" w:csb1="00000000"/>
    <w:embedRegular r:id="rId7" w:fontKey="{E66DF9A6-D39D-45D7-9977-AA66C6575FEC}"/>
  </w:font>
  <w:font w:name="等线 Light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8" w:fontKey="{22CEC9E1-24E7-4811-9390-961D6E52F059}"/>
  </w:font>
  <w:font w:name="Times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9" w:fontKey="{B8EE92D0-650E-4148-916D-125D54FBEEF8}"/>
  </w:font>
  <w:font w:name="Microsoft YaHei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0" w:fontKey="{8CD57EA6-CAB3-4A24-B2BF-46CABC4A664D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59" w:lineRule="auto"/>
      </w:pPr>
      <w:r>
        <w:separator/>
      </w:r>
    </w:p>
  </w:footnote>
  <w:footnote w:type="continuationSeparator" w:id="1">
    <w:p>
      <w:pPr>
        <w:spacing w:before="0" w:after="0" w:line="259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594A010"/>
    <w:multiLevelType w:val="multilevel"/>
    <w:tmpl w:val="F594A010"/>
    <w:lvl w:ilvl="0" w:tentative="0">
      <w:start w:val="1"/>
      <w:numFmt w:val="decimal"/>
      <w:lvlText w:val="%1."/>
      <w:lvlJc w:val="left"/>
      <w:pPr>
        <w:ind w:left="668" w:hanging="240"/>
      </w:pPr>
      <w:rPr>
        <w:rFonts w:ascii="Times New Roman" w:hAnsi="Times New Roman" w:eastAsia="Times New Roman" w:cs="Times New Roman"/>
        <w:sz w:val="24"/>
        <w:szCs w:val="24"/>
      </w:rPr>
    </w:lvl>
    <w:lvl w:ilvl="1" w:tentative="0">
      <w:start w:val="1"/>
      <w:numFmt w:val="decimal"/>
      <w:lvlText w:val="%2."/>
      <w:lvlJc w:val="left"/>
      <w:pPr>
        <w:ind w:left="952" w:hanging="242"/>
      </w:pPr>
      <w:rPr>
        <w:rFonts w:ascii="Times New Roman" w:hAnsi="Times New Roman" w:eastAsia="Times New Roman" w:cs="Times New Roman"/>
        <w:b/>
        <w:bCs/>
        <w:sz w:val="24"/>
        <w:szCs w:val="24"/>
      </w:rPr>
    </w:lvl>
    <w:lvl w:ilvl="2" w:tentative="0">
      <w:start w:val="1"/>
      <w:numFmt w:val="decimal"/>
      <w:lvlText w:val="%2.%3"/>
      <w:lvlJc w:val="left"/>
      <w:pPr>
        <w:ind w:left="1128" w:hanging="418"/>
      </w:pPr>
      <w:rPr>
        <w:rFonts w:ascii="Times New Roman" w:hAnsi="Times New Roman" w:eastAsia="Times New Roman" w:cs="Times New Roman"/>
        <w:b/>
        <w:bCs/>
        <w:sz w:val="28"/>
        <w:szCs w:val="28"/>
      </w:rPr>
    </w:lvl>
    <w:lvl w:ilvl="3" w:tentative="0">
      <w:start w:val="2"/>
      <w:numFmt w:val="decimal"/>
      <w:lvlText w:val="%2.%3.%4"/>
      <w:lvlJc w:val="left"/>
      <w:pPr>
        <w:ind w:left="2611" w:hanging="623"/>
      </w:pPr>
      <w:rPr>
        <w:rFonts w:ascii="Times New Roman" w:hAnsi="Times New Roman" w:eastAsia="Times New Roman" w:cs="Times New Roman"/>
        <w:b/>
        <w:bCs/>
        <w:sz w:val="28"/>
        <w:szCs w:val="28"/>
      </w:rPr>
    </w:lvl>
    <w:lvl w:ilvl="4" w:tentative="0">
      <w:start w:val="0"/>
      <w:numFmt w:val="bullet"/>
      <w:lvlText w:val="●"/>
      <w:lvlJc w:val="left"/>
      <w:pPr>
        <w:ind w:left="1541" w:hanging="360"/>
      </w:pPr>
      <w:rPr>
        <w:rFonts w:ascii="Times New Roman" w:hAnsi="Times New Roman" w:eastAsia="Times New Roman" w:cs="Times New Roman"/>
        <w:sz w:val="24"/>
        <w:szCs w:val="24"/>
      </w:rPr>
    </w:lvl>
    <w:lvl w:ilvl="5" w:tentative="0">
      <w:start w:val="0"/>
      <w:numFmt w:val="bullet"/>
      <w:lvlText w:val="•"/>
      <w:lvlJc w:val="left"/>
      <w:pPr>
        <w:ind w:left="1580" w:hanging="360"/>
      </w:pPr>
    </w:lvl>
    <w:lvl w:ilvl="6" w:tentative="0">
      <w:start w:val="0"/>
      <w:numFmt w:val="bullet"/>
      <w:lvlText w:val="•"/>
      <w:lvlJc w:val="left"/>
      <w:pPr>
        <w:ind w:left="3461" w:hanging="360"/>
      </w:pPr>
    </w:lvl>
    <w:lvl w:ilvl="7" w:tentative="0">
      <w:start w:val="0"/>
      <w:numFmt w:val="bullet"/>
      <w:lvlText w:val="•"/>
      <w:lvlJc w:val="left"/>
      <w:pPr>
        <w:ind w:left="5343" w:hanging="360"/>
      </w:pPr>
    </w:lvl>
    <w:lvl w:ilvl="8" w:tentative="0">
      <w:start w:val="0"/>
      <w:numFmt w:val="bullet"/>
      <w:lvlText w:val="•"/>
      <w:lvlJc w:val="left"/>
      <w:pPr>
        <w:ind w:left="7225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TrueTypeFonts/>
  <w:trackRevisions w:val="1"/>
  <w:documentProtection w:enforcement="0"/>
  <w:defaultTabStop w:val="720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22664606"/>
    <w:rsid w:val="5DC3415F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iPriority="39" w:semiHidden="0" w:name="toc 1"/>
    <w:lsdException w:qFormat="1" w:uiPriority="39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99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</w:latentStyles>
  <w:style w:type="paragraph" w:default="1" w:styleId="1">
    <w:name w:val="Normal"/>
    <w:qFormat/>
    <w:uiPriority w:val="0"/>
    <w:pPr>
      <w:spacing w:after="160" w:line="259" w:lineRule="auto"/>
    </w:pPr>
    <w:rPr>
      <w:rFonts w:ascii="Calibri" w:hAnsi="Calibri" w:eastAsia="Calibri" w:cs="Calibri"/>
      <w:sz w:val="22"/>
      <w:szCs w:val="22"/>
      <w:lang w:val="ru"/>
    </w:rPr>
  </w:style>
  <w:style w:type="paragraph" w:styleId="2">
    <w:name w:val="heading 1"/>
    <w:basedOn w:val="1"/>
    <w:next w:val="1"/>
    <w:qFormat/>
    <w:uiPriority w:val="0"/>
    <w:pPr>
      <w:widowControl w:val="0"/>
      <w:spacing w:before="59" w:after="0" w:line="240" w:lineRule="auto"/>
      <w:ind w:left="848" w:hanging="320"/>
    </w:pPr>
    <w:rPr>
      <w:rFonts w:ascii="Times New Roman" w:hAnsi="Times New Roman" w:eastAsia="Times New Roman" w:cs="Times New Roman"/>
      <w:b/>
      <w:bCs/>
      <w:sz w:val="32"/>
      <w:szCs w:val="32"/>
    </w:rPr>
  </w:style>
  <w:style w:type="paragraph" w:styleId="3">
    <w:name w:val="heading 2"/>
    <w:basedOn w:val="1"/>
    <w:next w:val="1"/>
    <w:qFormat/>
    <w:uiPriority w:val="0"/>
    <w:pPr>
      <w:widowControl w:val="0"/>
      <w:spacing w:after="0" w:line="240" w:lineRule="auto"/>
      <w:ind w:left="1241" w:hanging="420"/>
    </w:pPr>
    <w:rPr>
      <w:rFonts w:ascii="Times New Roman" w:hAnsi="Times New Roman" w:eastAsia="Times New Roman" w:cs="Times New Roman"/>
      <w:b/>
      <w:bCs/>
      <w:sz w:val="28"/>
      <w:szCs w:val="28"/>
    </w:rPr>
  </w:style>
  <w:style w:type="paragraph" w:styleId="4">
    <w:name w:val="heading 3"/>
    <w:basedOn w:val="1"/>
    <w:next w:val="1"/>
    <w:qFormat/>
    <w:uiPriority w:val="0"/>
    <w:pPr>
      <w:keepNext/>
      <w:keepLines/>
      <w:pageBreakBefore w:val="0"/>
      <w:spacing w:before="280" w:after="80"/>
    </w:pPr>
    <w:rPr>
      <w:b/>
      <w:bCs/>
      <w:sz w:val="28"/>
      <w:szCs w:val="28"/>
    </w:rPr>
  </w:style>
  <w:style w:type="paragraph" w:styleId="5">
    <w:name w:val="heading 4"/>
    <w:basedOn w:val="1"/>
    <w:next w:val="1"/>
    <w:qFormat/>
    <w:uiPriority w:val="0"/>
    <w:pPr>
      <w:keepNext/>
      <w:keepLines/>
      <w:pageBreakBefore w:val="0"/>
      <w:spacing w:before="240" w:after="40"/>
    </w:pPr>
    <w:rPr>
      <w:b/>
      <w:bCs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pageBreakBefore w:val="0"/>
      <w:spacing w:before="220" w:after="40"/>
    </w:pPr>
    <w:rPr>
      <w:b/>
      <w:bCs/>
      <w:sz w:val="22"/>
      <w:szCs w:val="22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spacing w:before="200" w:after="40"/>
    </w:pPr>
    <w:rPr>
      <w:b/>
      <w:bCs/>
      <w:sz w:val="20"/>
      <w:szCs w:val="20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Hyperlink"/>
    <w:basedOn w:val="8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paragraph" w:styleId="11">
    <w:name w:val="toc 1"/>
    <w:next w:val="1"/>
    <w:autoRedefine/>
    <w:unhideWhenUsed/>
    <w:qFormat/>
    <w:uiPriority w:val="39"/>
    <w:pPr>
      <w:spacing w:after="100" w:line="259" w:lineRule="auto"/>
    </w:pPr>
    <w:rPr>
      <w:rFonts w:ascii="Calibri" w:hAnsi="Calibri" w:eastAsia="Calibri" w:cs="Calibri"/>
      <w:sz w:val="22"/>
      <w:szCs w:val="22"/>
      <w:lang w:val="ru"/>
    </w:rPr>
  </w:style>
  <w:style w:type="paragraph" w:styleId="12">
    <w:name w:val="toc 2"/>
    <w:next w:val="1"/>
    <w:autoRedefine/>
    <w:unhideWhenUsed/>
    <w:qFormat/>
    <w:uiPriority w:val="39"/>
    <w:pPr>
      <w:spacing w:after="100" w:line="259" w:lineRule="auto"/>
      <w:ind w:left="220"/>
    </w:pPr>
    <w:rPr>
      <w:rFonts w:ascii="Calibri" w:hAnsi="Calibri" w:eastAsia="Calibri" w:cs="Calibri"/>
      <w:sz w:val="22"/>
      <w:szCs w:val="22"/>
      <w:lang w:val="ru"/>
    </w:rPr>
  </w:style>
  <w:style w:type="paragraph" w:styleId="13">
    <w:name w:val="Title"/>
    <w:basedOn w:val="1"/>
    <w:next w:val="1"/>
    <w:qFormat/>
    <w:uiPriority w:val="0"/>
    <w:pPr>
      <w:keepNext/>
      <w:keepLines/>
      <w:pageBreakBefore w:val="0"/>
      <w:spacing w:before="480" w:after="120"/>
    </w:pPr>
    <w:rPr>
      <w:b/>
      <w:bCs/>
      <w:sz w:val="72"/>
      <w:szCs w:val="72"/>
    </w:rPr>
  </w:style>
  <w:style w:type="paragraph" w:styleId="14">
    <w:name w:val="Subtitle"/>
    <w:basedOn w:val="1"/>
    <w:next w:val="1"/>
    <w:qFormat/>
    <w:uiPriority w:val="0"/>
    <w:pPr>
      <w:keepNext/>
      <w:keepLines/>
      <w:pageBreakBefore w:val="0"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table" w:customStyle="1" w:styleId="15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character" w:customStyle="1" w:styleId="16">
    <w:name w:val="Заголовок 1 Знак"/>
    <w:basedOn w:val="8"/>
    <w:qFormat/>
    <w:uiPriority w:val="1"/>
    <w:rPr>
      <w:rFonts w:ascii="Times New Roman" w:hAnsi="Times New Roman" w:eastAsia="Times New Roman" w:cs="Times New Roman"/>
      <w:b/>
      <w:bCs/>
      <w:sz w:val="32"/>
      <w:szCs w:val="32"/>
      <w:lang w:eastAsia="ru-RU"/>
    </w:rPr>
  </w:style>
  <w:style w:type="character" w:customStyle="1" w:styleId="17">
    <w:name w:val="Заголовок 2 Знак"/>
    <w:basedOn w:val="8"/>
    <w:qFormat/>
    <w:uiPriority w:val="1"/>
    <w:rPr>
      <w:rFonts w:ascii="Times New Roman" w:hAnsi="Times New Roman" w:eastAsia="Times New Roman" w:cs="Times New Roman"/>
      <w:b/>
      <w:bCs/>
      <w:sz w:val="28"/>
      <w:szCs w:val="28"/>
      <w:lang w:eastAsia="ru-RU"/>
    </w:rPr>
  </w:style>
  <w:style w:type="paragraph" w:customStyle="1" w:styleId="18">
    <w:name w:val="ГОСТ Текст"/>
    <w:link w:val="19"/>
    <w:qFormat/>
    <w:uiPriority w:val="1"/>
    <w:pPr>
      <w:widowControl w:val="0"/>
      <w:spacing w:after="0" w:line="360" w:lineRule="auto"/>
      <w:ind w:firstLine="851"/>
      <w:jc w:val="both"/>
    </w:pPr>
    <w:rPr>
      <w:rFonts w:ascii="Times New Roman" w:hAnsi="Times New Roman" w:eastAsia="Calibri" w:cs="Times New Roman"/>
      <w:sz w:val="24"/>
      <w:szCs w:val="24"/>
      <w:lang w:val="ru"/>
    </w:rPr>
  </w:style>
  <w:style w:type="character" w:customStyle="1" w:styleId="19">
    <w:name w:val="ГОСТ Текст Знак"/>
    <w:basedOn w:val="8"/>
    <w:link w:val="18"/>
    <w:qFormat/>
    <w:locked/>
    <w:uiPriority w:val="1"/>
    <w:rPr>
      <w:rFonts w:ascii="Times New Roman" w:hAnsi="Times New Roman" w:eastAsia="Calibri" w:cs="Times New Roman"/>
      <w:sz w:val="24"/>
      <w:szCs w:val="24"/>
      <w:lang w:eastAsia="ru-RU"/>
    </w:rPr>
  </w:style>
  <w:style w:type="paragraph" w:customStyle="1" w:styleId="20">
    <w:name w:val="TOC Heading"/>
    <w:unhideWhenUsed/>
    <w:qFormat/>
    <w:uiPriority w:val="39"/>
    <w:pPr>
      <w:keepNext/>
      <w:keepLines/>
      <w:widowControl/>
      <w:autoSpaceDE/>
      <w:autoSpaceDN/>
      <w:spacing w:before="240" w:after="160" w:line="259" w:lineRule="auto"/>
      <w:ind w:left="0" w:firstLine="0"/>
      <w:outlineLvl w:val="9"/>
    </w:pPr>
    <w:rPr>
      <w:rFonts w:asciiTheme="majorHAnsi" w:hAnsiTheme="majorHAnsi" w:eastAsiaTheme="majorEastAsia" w:cstheme="majorBidi"/>
      <w:color w:val="2F5597" w:themeColor="accent1" w:themeShade="BF"/>
      <w:sz w:val="22"/>
      <w:szCs w:val="22"/>
      <w:lang w:val="ru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customXml" Target="../customXml/item1.xml"/><Relationship Id="rId15" Type="http://schemas.openxmlformats.org/officeDocument/2006/relationships/numbering" Target="numbering.xml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Nh/R7XSWcXnp+6uGctowNfaeQKg==">CgMxLjAyCGguZ2pkZ3hzMg5oLmdraG92cTkzOXo0aDIOaC45MWE2dDFjODV5eXgyDmgudHYzZm9rZ3d2amM4Mg5oLnNmbHhleGt0M3F4NDIOaC5tNnpqN251am1nNWsyDmguZ25samxhZWxraDRwOABqKQoUc3VnZ2VzdC42ajlwaHd0ZGZsbHMSEUFsZW5hIEdyaXNoY2hlbmtvaikKFHN1Z2dlc3QuOTYxazNodHEwbDY3EhFBbGVuYSBHcmlzaGNoZW5rb2ooChNzdWdnZXN0LjJhenBhdDd2YmJ1EhFBbGVuYSBHcmlzaGNoZW5rb2opChRzdWdnZXN0Lm85bXM3djRlcGZnYhIRQWxlbmEgR3Jpc2hjaGVua29qKQoUc3VnZ2VzdC5zajlnbDhtbGl4Mm4SEUFsZW5hIEdyaXNoY2hlbmtvaikKFHN1Z2dlc3QudzFvbTR0ZTU2ampsEhFBbGVuYSBHcmlzaGNoZW5rb2opChRzdWdnZXN0LmtmNmcwODF6ZG1xaBIRQWxlbmEgR3Jpc2hjaGVua29qKQoUc3VnZ2VzdC52Z2dhMTh0NzN2bW8SEUFsZW5hIEdyaXNoY2hlbmtvciExWlNYazRsTUtZdVNaOE5ITWh3UG9kYjlOX2MyLW0ybGE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8</Pages>
  <TotalTime>2</TotalTime>
  <ScaleCrop>false</ScaleCrop>
  <LinksUpToDate>false</LinksUpToDate>
  <Application>WPS Office_12.2.0.23196_F1E327BC-269C-435d-A152-05C5408002CA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2026-02-10T15:26:00Z</dcterms:created>
  <dc:creator>palachev maxim</dc:creator>
  <cp:lastModifiedBy>Пользователь</cp:lastModifiedBy>
  <dcterms:modified xsi:type="dcterms:W3CDTF">2026-02-19T07:27:54Z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1049-12.2.0.23196</vt:lpwstr>
  </property>
  <property fmtid="{D5CDD505-2E9C-101B-9397-08002B2CF9AE}" pid="3" name="ICV">
    <vt:lpwstr>2878315A89364F429E754E83B82B8F04_12</vt:lpwstr>
  </property>
</Properties>
</file>